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440"/>
        <w:gridCol w:w="1760"/>
        <w:gridCol w:w="880"/>
        <w:gridCol w:w="1320"/>
        <w:gridCol w:w="1320"/>
        <w:gridCol w:w="880"/>
        <w:gridCol w:w="1760"/>
        <w:gridCol w:w="440"/>
        <w:gridCol w:w="2200"/>
      </w:tblGrid>
      <w:tr w:rsidR="00CF4809" w14:paraId="060550B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4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7B5813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Uke 32 </w:t>
            </w:r>
            <w:r>
              <w:rPr>
                <w:sz w:val="28"/>
                <w:szCs w:val="28"/>
              </w:rPr>
              <w:t xml:space="preserve">MANDAG 03.08-2026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EC7D1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TIRSDAG 04.08-2026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45A84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ONSDAG </w:t>
            </w:r>
          </w:p>
          <w:p w14:paraId="31C15FA2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05.08-2026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E8FFC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TORSDAG 06.08-2026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6690FD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FREDAG </w:t>
            </w:r>
          </w:p>
          <w:p w14:paraId="75D4F699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07.08-2026 </w:t>
            </w:r>
          </w:p>
        </w:tc>
      </w:tr>
      <w:tr w:rsidR="00CF4809" w14:paraId="33E8A6D2" w14:textId="77777777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22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F6E73C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PÅ MENYEN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19F58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421AD5CD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1A88E35B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Yoghurt med kornblanding. </w:t>
            </w:r>
            <w:r>
              <w:rPr>
                <w:sz w:val="23"/>
                <w:szCs w:val="23"/>
              </w:rPr>
              <w:t xml:space="preserve">Barna kan velge mellom vaniljeyoghurt og skogsbæryoghurt.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6D149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1F178BFA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6561C0F9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Grovbrød med pålegg. </w:t>
            </w:r>
          </w:p>
          <w:p w14:paraId="7234F169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Pålegg</w:t>
            </w:r>
            <w:r>
              <w:rPr>
                <w:sz w:val="23"/>
                <w:szCs w:val="23"/>
              </w:rPr>
              <w:t xml:space="preserve">: Kalkunpølse, syltetøy med 80% bær uten tilsatt sukker, gulost og makrell i tomat.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E4AFE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492FEA3C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4E39D24B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Varmmat: </w:t>
            </w:r>
          </w:p>
          <w:p w14:paraId="1B456090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Ostesmørbrød. </w:t>
            </w:r>
          </w:p>
          <w:p w14:paraId="4F963B92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Serveres med: Ketchup og krydder.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81FE9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086D1F9D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5D628813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Knekkebrød </w:t>
            </w:r>
            <w:r>
              <w:rPr>
                <w:sz w:val="23"/>
                <w:szCs w:val="23"/>
              </w:rPr>
              <w:t xml:space="preserve">med pålegg. </w:t>
            </w:r>
          </w:p>
          <w:p w14:paraId="280B2A07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Pålegg</w:t>
            </w:r>
            <w:r>
              <w:rPr>
                <w:sz w:val="23"/>
                <w:szCs w:val="23"/>
              </w:rPr>
              <w:t xml:space="preserve">: Banan, kyllingpostei, gulost og syltetøy med 80% bær uten tilsatt sukker. </w:t>
            </w:r>
          </w:p>
        </w:tc>
        <w:tc>
          <w:tcPr>
            <w:tcW w:w="22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582250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032933C1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5EB31AAD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Grovbrød med pålegg. </w:t>
            </w:r>
          </w:p>
          <w:p w14:paraId="18133518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Pålegg</w:t>
            </w:r>
            <w:r>
              <w:rPr>
                <w:sz w:val="23"/>
                <w:szCs w:val="23"/>
              </w:rPr>
              <w:t xml:space="preserve">: Gulost, fiskekaker, kyllingpostei og kalkunpølse. </w:t>
            </w:r>
          </w:p>
        </w:tc>
      </w:tr>
      <w:tr w:rsidR="00CF4809" w14:paraId="4B745BC8" w14:textId="77777777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2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549C9A" w14:textId="77777777" w:rsidR="00CF4809" w:rsidRDefault="00CF48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BARNA ER MED: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8C9BC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03300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14AA9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A1010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smører maten selv og rydder opp på plassen sin etter spising. </w:t>
            </w:r>
          </w:p>
        </w:tc>
        <w:tc>
          <w:tcPr>
            <w:tcW w:w="22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86E10C" w14:textId="77777777" w:rsidR="00CF4809" w:rsidRDefault="00CF48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</w:tr>
    </w:tbl>
    <w:p w14:paraId="187D5A6D" w14:textId="77777777" w:rsidR="00E1687C" w:rsidRDefault="00E1687C"/>
    <w:sectPr w:rsidR="00E1687C" w:rsidSect="00CF48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9"/>
    <w:rsid w:val="00CF4809"/>
    <w:rsid w:val="00E1687C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D9D5"/>
  <w15:chartTrackingRefBased/>
  <w15:docId w15:val="{99C929D0-65BA-4AEE-B184-26D89890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48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48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48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48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48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48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48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48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48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48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48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4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Bolstad</dc:creator>
  <cp:keywords/>
  <dc:description/>
  <cp:lastModifiedBy>Toril Bolstad</cp:lastModifiedBy>
  <cp:revision>1</cp:revision>
  <dcterms:created xsi:type="dcterms:W3CDTF">2026-06-19T12:03:00Z</dcterms:created>
  <dcterms:modified xsi:type="dcterms:W3CDTF">2026-06-19T12:03:00Z</dcterms:modified>
</cp:coreProperties>
</file>